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E318E" w14:textId="6517EB7C" w:rsidR="003666F6" w:rsidRDefault="00E54AAA" w:rsidP="00E54AAA">
      <w:pPr>
        <w:jc w:val="center"/>
        <w:rPr>
          <w:sz w:val="48"/>
          <w:szCs w:val="48"/>
        </w:rPr>
      </w:pPr>
      <w:r>
        <w:rPr>
          <w:sz w:val="48"/>
          <w:szCs w:val="48"/>
        </w:rPr>
        <w:t>Stock Lawnmower Derby rules</w:t>
      </w:r>
      <w:r w:rsidR="000F1266">
        <w:rPr>
          <w:sz w:val="48"/>
          <w:szCs w:val="48"/>
        </w:rPr>
        <w:t xml:space="preserve"> 2024</w:t>
      </w:r>
    </w:p>
    <w:p w14:paraId="266B667A" w14:textId="7EACA8E9" w:rsidR="00E54AAA" w:rsidRDefault="00E54AAA" w:rsidP="00E54A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full wrap around cages. Leg protection bars allowed from front</w:t>
      </w:r>
      <w:r w:rsidR="006A337A">
        <w:rPr>
          <w:sz w:val="24"/>
          <w:szCs w:val="24"/>
        </w:rPr>
        <w:t xml:space="preserve"> edge</w:t>
      </w:r>
      <w:r>
        <w:rPr>
          <w:sz w:val="24"/>
          <w:szCs w:val="24"/>
        </w:rPr>
        <w:t xml:space="preserve"> of running board to front of rear fender.  CAN NOT attach to front or rear bumper</w:t>
      </w:r>
      <w:r w:rsidR="006A337A">
        <w:rPr>
          <w:sz w:val="24"/>
          <w:szCs w:val="24"/>
        </w:rPr>
        <w:t>s. 1 support from frame to outside of running board on front edge on each side is allowed.</w:t>
      </w:r>
    </w:p>
    <w:p w14:paraId="2A5EC583" w14:textId="4311C6B0" w:rsidR="00E54AAA" w:rsidRDefault="00E54AAA" w:rsidP="00E54A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solid tires.</w:t>
      </w:r>
    </w:p>
    <w:p w14:paraId="4C36B826" w14:textId="6EEE43AF" w:rsidR="00E54AAA" w:rsidRDefault="00E54AAA" w:rsidP="00E54A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 add/make flat front/rear bumper, NO sharp or pointed bumpers.  Uprights on front bumper allowed.</w:t>
      </w:r>
    </w:p>
    <w:p w14:paraId="3CB7F30A" w14:textId="0D530BF0" w:rsidR="00E54AAA" w:rsidRDefault="00E54AAA" w:rsidP="00E54A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Front and rear bumpers can NOT be wider than tires.</w:t>
      </w:r>
    </w:p>
    <w:p w14:paraId="5FF401A8" w14:textId="741CBB82" w:rsidR="00E54AAA" w:rsidRDefault="00E54AAA" w:rsidP="00E54A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25 Hp max engine size. Can swap motors</w:t>
      </w:r>
    </w:p>
    <w:p w14:paraId="2EE942C7" w14:textId="754AA4D3" w:rsidR="00E54AAA" w:rsidRDefault="00E54AAA" w:rsidP="00E54A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frame bracing. Stock frame only.</w:t>
      </w:r>
    </w:p>
    <w:p w14:paraId="25EDCB1B" w14:textId="41BC46A0" w:rsidR="00E54AAA" w:rsidRDefault="00E54AAA" w:rsidP="00E54A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Steering stops and reinforced tie rods allowed.</w:t>
      </w:r>
    </w:p>
    <w:p w14:paraId="216936F2" w14:textId="5A774E5F" w:rsidR="006A337A" w:rsidRPr="00E54AAA" w:rsidRDefault="006A337A" w:rsidP="00E54A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Remove mower decks.</w:t>
      </w:r>
    </w:p>
    <w:sectPr w:rsidR="006A337A" w:rsidRPr="00E54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A2967"/>
    <w:multiLevelType w:val="hybridMultilevel"/>
    <w:tmpl w:val="83FCD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AA"/>
    <w:rsid w:val="000F1266"/>
    <w:rsid w:val="003666F6"/>
    <w:rsid w:val="006A337A"/>
    <w:rsid w:val="009031F6"/>
    <w:rsid w:val="00E54AAA"/>
    <w:rsid w:val="00E8137F"/>
    <w:rsid w:val="00F525FC"/>
    <w:rsid w:val="00F73698"/>
    <w:rsid w:val="00F7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19FE4"/>
  <w15:chartTrackingRefBased/>
  <w15:docId w15:val="{0E431DF1-B0A7-4034-9FC7-1B3168CE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A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A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A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A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A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A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A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A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A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A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Johnson</dc:creator>
  <cp:keywords/>
  <dc:description/>
  <cp:lastModifiedBy>Pete Johnson</cp:lastModifiedBy>
  <cp:revision>2</cp:revision>
  <dcterms:created xsi:type="dcterms:W3CDTF">2024-08-10T05:47:00Z</dcterms:created>
  <dcterms:modified xsi:type="dcterms:W3CDTF">2024-08-10T05:47:00Z</dcterms:modified>
</cp:coreProperties>
</file>